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C" w:rsidRDefault="0007421C" w:rsidP="0007421C">
      <w:pPr>
        <w:contextualSpacing/>
        <w:jc w:val="center"/>
        <w:rPr>
          <w:b/>
          <w:sz w:val="32"/>
          <w:szCs w:val="32"/>
        </w:rPr>
      </w:pPr>
      <w:r w:rsidRPr="0007421C">
        <w:rPr>
          <w:b/>
          <w:sz w:val="32"/>
          <w:szCs w:val="32"/>
        </w:rPr>
        <w:t>Конспект НОД</w:t>
      </w:r>
      <w:r w:rsidRPr="0007421C">
        <w:rPr>
          <w:b/>
          <w:sz w:val="32"/>
          <w:szCs w:val="32"/>
        </w:rPr>
        <w:t xml:space="preserve"> по</w:t>
      </w:r>
      <w:r w:rsidRPr="0007421C">
        <w:rPr>
          <w:b/>
          <w:sz w:val="32"/>
          <w:szCs w:val="32"/>
        </w:rPr>
        <w:t xml:space="preserve"> Художественно – эстетическому развитию  </w:t>
      </w:r>
    </w:p>
    <w:p w:rsidR="0007421C" w:rsidRPr="0007421C" w:rsidRDefault="0007421C" w:rsidP="0007421C">
      <w:pPr>
        <w:contextualSpacing/>
        <w:jc w:val="center"/>
        <w:rPr>
          <w:b/>
          <w:sz w:val="32"/>
          <w:szCs w:val="32"/>
        </w:rPr>
      </w:pPr>
      <w:r w:rsidRPr="0007421C">
        <w:rPr>
          <w:b/>
          <w:sz w:val="32"/>
          <w:szCs w:val="32"/>
        </w:rPr>
        <w:t>(</w:t>
      </w:r>
      <w:r w:rsidRPr="0007421C">
        <w:rPr>
          <w:b/>
          <w:sz w:val="32"/>
          <w:szCs w:val="32"/>
        </w:rPr>
        <w:t xml:space="preserve"> конструированию из бумаги</w:t>
      </w:r>
      <w:r w:rsidRPr="0007421C">
        <w:rPr>
          <w:b/>
          <w:sz w:val="32"/>
          <w:szCs w:val="32"/>
        </w:rPr>
        <w:t>)</w:t>
      </w:r>
      <w:r w:rsidRPr="0007421C">
        <w:rPr>
          <w:b/>
          <w:sz w:val="32"/>
          <w:szCs w:val="32"/>
        </w:rPr>
        <w:t xml:space="preserve"> «Петушок» </w:t>
      </w:r>
      <w:r w:rsidRPr="0007421C">
        <w:rPr>
          <w:b/>
          <w:sz w:val="32"/>
          <w:szCs w:val="32"/>
        </w:rPr>
        <w:t>в средней группе «Весёлые ребята»</w:t>
      </w:r>
    </w:p>
    <w:p w:rsidR="0007421C" w:rsidRPr="0007421C" w:rsidRDefault="0007421C" w:rsidP="0007421C">
      <w:pPr>
        <w:contextualSpacing/>
        <w:jc w:val="center"/>
        <w:rPr>
          <w:b/>
          <w:sz w:val="32"/>
          <w:szCs w:val="32"/>
        </w:rPr>
      </w:pPr>
      <w:r w:rsidRPr="0007421C">
        <w:rPr>
          <w:b/>
          <w:sz w:val="32"/>
          <w:szCs w:val="32"/>
        </w:rPr>
        <w:t>Выполнила воспитатель: Кочекова И.В.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 xml:space="preserve">Задачи. Учить детей делать объемные игрушки из цветной бумаги и картона; показать один из способов их изготовления путём вырезывания шаблона туловища петушка из листа, сложенного вдвое. Украшать заготовку из цветных полосок, склеенных петелькой. Подбирать полоски по размеру и цвету, соотнося с назначением (для крыльев или гребешка). Напомнить детям способ вырезывания симметричных деталей из листа, сложенного вдвое. </w:t>
      </w:r>
      <w:proofErr w:type="gramStart"/>
      <w:r w:rsidRPr="0007421C">
        <w:rPr>
          <w:sz w:val="28"/>
          <w:szCs w:val="28"/>
        </w:rPr>
        <w:t>Предложить украсить туловище петушка по своему желанию (нарисовать фломастерами пёрышки, узоры на теле петушка, наклеить цветные детали.</w:t>
      </w:r>
      <w:proofErr w:type="gramEnd"/>
      <w:r w:rsidRPr="0007421C">
        <w:rPr>
          <w:sz w:val="28"/>
          <w:szCs w:val="28"/>
        </w:rPr>
        <w:t xml:space="preserve"> Развивать у детей чувство цвета; воспитывать эстетическое восприятие.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>Предварительная работа. Беседы о предстоящем новогоднем празднике, рассматривание новогодних игрушек; подготовка к новогоднему утреннику; чтение отрывка из произведения А. Толстого «Детство Никиты» (эпизод о подготовке детей к Новому году); оформление места для готовых по</w:t>
      </w:r>
      <w:r>
        <w:rPr>
          <w:sz w:val="28"/>
          <w:szCs w:val="28"/>
        </w:rPr>
        <w:t>делок к конкурсу «Петушок – 2020</w:t>
      </w:r>
      <w:bookmarkStart w:id="0" w:name="_GoBack"/>
      <w:bookmarkEnd w:id="0"/>
      <w:r w:rsidRPr="0007421C">
        <w:rPr>
          <w:sz w:val="28"/>
          <w:szCs w:val="28"/>
        </w:rPr>
        <w:t>»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>Материалы, инструменты, оборудование. Полоски цветной бумаги, картон, вырезанные из картона шаблоны петушка, ножницы, фломастеры, тесьма для изготовления петелек, клей, клеевые кисточки, салфетки матерчатые.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>Содержание занятия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>-Ребята, скоро наступит Новый год. Все с нетерпеньем ждут наступления этого сказочного праздника.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>- Скажите, как люди готовятся к этому празднику?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>-Да, кто-то покупает подарки своим близким, а, кто-то сам готовит украшения для ёлки, для помещений</w:t>
      </w:r>
      <w:proofErr w:type="gramStart"/>
      <w:r w:rsidRPr="0007421C">
        <w:rPr>
          <w:sz w:val="28"/>
          <w:szCs w:val="28"/>
        </w:rPr>
        <w:t>… А</w:t>
      </w:r>
      <w:proofErr w:type="gramEnd"/>
      <w:r w:rsidRPr="0007421C">
        <w:rPr>
          <w:sz w:val="28"/>
          <w:szCs w:val="28"/>
        </w:rPr>
        <w:t>, помните, мы с вами читали отрывок из повести А. Н. Толстого «Детство Никиты»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lastRenderedPageBreak/>
        <w:t>-Как Никита и его друзья готовили новогодние украшения для ёлки? Да, заворачивали в фольгу грецкие орехи, клеили из бумаги домики, часы, корзиночки, бумажные цепи и бусы.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>- Сегодня мы с вами смастерим ёлочную игрушку – символ будущего года – Петушка.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>-Сейчас заканчивается год Обезьяны. На смену ей придёт огненный Петух.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 xml:space="preserve">-Древние восточные предания гласят, что около 5000 лет назад царь и владыка неба </w:t>
      </w:r>
      <w:proofErr w:type="spellStart"/>
      <w:r w:rsidRPr="0007421C">
        <w:rPr>
          <w:sz w:val="28"/>
          <w:szCs w:val="28"/>
        </w:rPr>
        <w:t>Юй-ди</w:t>
      </w:r>
      <w:proofErr w:type="spellEnd"/>
      <w:r w:rsidRPr="0007421C">
        <w:rPr>
          <w:sz w:val="28"/>
          <w:szCs w:val="28"/>
        </w:rPr>
        <w:t xml:space="preserve"> решил составить Великий Круг Времени. </w:t>
      </w:r>
      <w:proofErr w:type="spellStart"/>
      <w:r w:rsidRPr="0007421C">
        <w:rPr>
          <w:sz w:val="28"/>
          <w:szCs w:val="28"/>
        </w:rPr>
        <w:t>Юй-ди</w:t>
      </w:r>
      <w:proofErr w:type="spellEnd"/>
      <w:r w:rsidRPr="0007421C">
        <w:rPr>
          <w:sz w:val="28"/>
          <w:szCs w:val="28"/>
        </w:rPr>
        <w:t xml:space="preserve"> назначил день и час, чтобы все животные земли пришли к нему знакомиться. Каждому животному в Великом Круге Времени было отведено определённое место, предназначался свой срок правления. Какого животного выберет Владыка первым, никто не знал; лишь победители уготовленного испытания должны были получить ценный дар. Петух хоть и справился с испытаниями, но прибыл к Владыке лишь десятым, заняв свой временной отрезок правления.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>-Чтобы задобрить Петуха, мы смастерим его символ в виде ёлочной игрушки.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>Показываю несколько готовых петушков, сделанных из картона и цветной бумаги и других материалов.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>Показываю их детям и прошу определить, как они сделаны</w:t>
      </w:r>
      <w:proofErr w:type="gramStart"/>
      <w:r w:rsidRPr="0007421C">
        <w:rPr>
          <w:sz w:val="28"/>
          <w:szCs w:val="28"/>
        </w:rPr>
        <w:t>.</w:t>
      </w:r>
      <w:proofErr w:type="gramEnd"/>
      <w:r w:rsidRPr="0007421C">
        <w:rPr>
          <w:sz w:val="28"/>
          <w:szCs w:val="28"/>
        </w:rPr>
        <w:t xml:space="preserve"> (</w:t>
      </w:r>
      <w:proofErr w:type="gramStart"/>
      <w:r w:rsidRPr="0007421C">
        <w:rPr>
          <w:sz w:val="28"/>
          <w:szCs w:val="28"/>
        </w:rPr>
        <w:t>н</w:t>
      </w:r>
      <w:proofErr w:type="gramEnd"/>
      <w:r w:rsidRPr="0007421C">
        <w:rPr>
          <w:sz w:val="28"/>
          <w:szCs w:val="28"/>
        </w:rPr>
        <w:t>а основе конуса, цилиндра, из шишки, вязанного, нарисованного)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>Дети высказывают свои предположения.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>Уточняю и показываю новый способ изготовления петушка, комментируя свои действия и обращаясь за подсказками к детям: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>-Как вы думаете, из какого материала вырезана основа туловища петушка?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>- Да, я сложила лист картона пополам, чтобы петушок с обеих сторон получился цветным, прикладываю шаблон, обвожу простым карандашом и вырезаю и по шаблону туловище и голову петушка…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>-Подумайте и скажите, каким способом можно сделать перья для хвоста и крыльев?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>-Да, из длинных полосок цветной бумаги я сделала перья в виде петелек – это для хвоста, а из коротких получились перья для крыльев. Бородушку и гребешок делать можно таким же способом.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>-Кто подскажет, как нам вырезать сразу два одинаковых глазика?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>- Да, надо полоску бумаги сложить пополам, нарисовать круг и получится сразу две детали.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>-Когда петушок будет готов, можно фломастерами нарисовать на нём узоры.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>-Затем надо из тесьмы прикрепить петельку, чтобы петушка можно было повесить на ёлку.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07421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>В результате выходит вот такая объёмная игрушка. Осталось повесить её на ёлку.</w:t>
      </w:r>
    </w:p>
    <w:p w:rsidR="0007421C" w:rsidRPr="0007421C" w:rsidRDefault="0007421C" w:rsidP="0007421C">
      <w:pPr>
        <w:contextualSpacing/>
        <w:rPr>
          <w:sz w:val="28"/>
          <w:szCs w:val="28"/>
        </w:rPr>
      </w:pPr>
    </w:p>
    <w:p w:rsidR="00795D6C" w:rsidRPr="0007421C" w:rsidRDefault="0007421C" w:rsidP="0007421C">
      <w:pPr>
        <w:contextualSpacing/>
        <w:rPr>
          <w:sz w:val="28"/>
          <w:szCs w:val="28"/>
        </w:rPr>
      </w:pPr>
      <w:r w:rsidRPr="0007421C">
        <w:rPr>
          <w:sz w:val="28"/>
          <w:szCs w:val="28"/>
        </w:rPr>
        <w:t>Дети выбирают материалы и начинают мастерить. Помогаю по мере необходимости. В конце занятия дети рассматривают свои игрушки, украшают ими ёлочку.</w:t>
      </w:r>
    </w:p>
    <w:sectPr w:rsidR="00795D6C" w:rsidRPr="0007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1C"/>
    <w:rsid w:val="0007421C"/>
    <w:rsid w:val="0079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2020-12-05T07:32:00Z</cp:lastPrinted>
  <dcterms:created xsi:type="dcterms:W3CDTF">2020-12-05T07:27:00Z</dcterms:created>
  <dcterms:modified xsi:type="dcterms:W3CDTF">2020-12-05T07:32:00Z</dcterms:modified>
</cp:coreProperties>
</file>