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E8" w:rsidRPr="00911DE8" w:rsidRDefault="00911DE8" w:rsidP="00911DE8">
      <w:pPr>
        <w:jc w:val="center"/>
        <w:rPr>
          <w:b/>
          <w:color w:val="C00000"/>
          <w:sz w:val="32"/>
          <w:szCs w:val="32"/>
        </w:rPr>
      </w:pPr>
      <w:r w:rsidRPr="00911DE8">
        <w:rPr>
          <w:b/>
          <w:color w:val="C00000"/>
          <w:sz w:val="32"/>
          <w:szCs w:val="32"/>
        </w:rPr>
        <w:t>Художественно – эстетическое развитие (рисование),</w:t>
      </w:r>
    </w:p>
    <w:p w:rsidR="00911DE8" w:rsidRDefault="00911DE8" w:rsidP="00911DE8">
      <w:pPr>
        <w:jc w:val="center"/>
        <w:rPr>
          <w:b/>
          <w:color w:val="C00000"/>
          <w:sz w:val="32"/>
          <w:szCs w:val="32"/>
        </w:rPr>
      </w:pPr>
      <w:r w:rsidRPr="00911DE8">
        <w:rPr>
          <w:b/>
          <w:color w:val="C00000"/>
          <w:sz w:val="32"/>
          <w:szCs w:val="32"/>
        </w:rPr>
        <w:t>Тема: «Семейный портрет». Подготовительная группа.</w:t>
      </w:r>
    </w:p>
    <w:p w:rsidR="00911DE8" w:rsidRPr="00911DE8" w:rsidRDefault="00911DE8" w:rsidP="00911DE8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Воспитатель: Кочекова И.В.</w:t>
      </w:r>
      <w:bookmarkStart w:id="0" w:name="_GoBack"/>
      <w:bookmarkEnd w:id="0"/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Цель: продолжать знакомить с портретом, как жанром изобразительного искусства, совершенствовать умения рисовать портрет человека.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Задачи: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- закрепить понятие одиночный портрет, познакомить детей с понятием групповым портретом.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- продолжать учить рисовать групповой портрет, стараясь передать не только особенности внешнего вида, но и характер, настроение.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- развивать художественное восприятие образа, творчество, умение вести конструктивный диалог между детьми и воспитателем.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- воспитывать доброжелательность, желание доставить радость близким людям.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 xml:space="preserve">Виды деятельности: продуктивный, коммуникативный, игровой,                                                                  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Форма организации: групповая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Предварительная работа: беседы по теме: «Художники и их картины», знакомство детей с музеем  Радищева, с жанром портретная живопись, рисование на тему:  «Портрет мамы», изготовление рамок для предстоящей работы, рисование наброска простым  карандашам, рассматривание семейных фотографий и своего отражения в зеркале.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proofErr w:type="gramStart"/>
      <w:r w:rsidRPr="00911DE8">
        <w:rPr>
          <w:sz w:val="28"/>
          <w:szCs w:val="28"/>
        </w:rPr>
        <w:t xml:space="preserve">Материалы: картины известных художников (репродукции картин К.Е Маковский «Бабушкины сказки», А.А Харламов «Подруги», О.А. </w:t>
      </w:r>
      <w:proofErr w:type="spellStart"/>
      <w:r w:rsidRPr="00911DE8">
        <w:rPr>
          <w:sz w:val="28"/>
          <w:szCs w:val="28"/>
        </w:rPr>
        <w:t>Кипренсий</w:t>
      </w:r>
      <w:proofErr w:type="spellEnd"/>
      <w:r w:rsidRPr="00911DE8">
        <w:rPr>
          <w:sz w:val="28"/>
          <w:szCs w:val="28"/>
        </w:rPr>
        <w:t xml:space="preserve"> «портрет А.С. Пушкина», А.А. Четвериков «Снег тает»),  семейные фотографии, готовые рамки для портрета, простые карандаши, краски, банки с водой, салфетки, классическая музыка</w:t>
      </w:r>
      <w:proofErr w:type="gramEnd"/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Словарь: портреты одиночные, портреты групповые, автопортреты, жанровая живопись.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 xml:space="preserve"> ХОД  НОД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Вводная часть (мотивация).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«Дружно за руки возьмемся,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И друг другу улыбнемся.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Настроение, каково? (Во)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Все такого мнения? (Да)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Все без исключения? (Да)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lastRenderedPageBreak/>
        <w:t>Тогда я всей приглашаю в наш музей.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«Раз, два, три, повернись и в музеи окажись».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Основная часть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- Предлагаю детям рассмотреть, что у нас в музеи, напоминаю правила поведения в музеи.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Дети рассматривают картины, рисунки, фотографии, обмениваются мнениями, делятся впечатлениями.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-Ребята нам сегодня принесли в музей вот эту картину, как  вы думаете, нужно ли ее сегодня выставлять?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Дети решают проблемный вопрос, высказывают свои предположения.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- А что такое портрет?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- Ребята, давайте вспомним, что значит одиночный портрет?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- На нашей выставке есть такой портрет?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- Мы рисовали портрет мамы, это какой портрет?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Мне хочется, чтобы вы еще раз посмотрели на картину К.Е. Маковский «Бабушкины сказки».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- Кто изображен на картине?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-Сколько человек изображено на этой картине? Такие портреты называются групповыми?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- Что делает бабушка?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- Какую сказку рассказывает бабушка: веселую, грустную, таинственную, волшебную?  Как вы догадались?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 xml:space="preserve">Вы не слышите, что рассказывает бабушка, но художник сумел так передать настроение в картине, что вы догадались, что бабушка рассказывает волшебные сказки.   В старину знатные люди, заказывали портреты всех членов семьи, передавали их из поколения в поколение. Через портрет можно было </w:t>
      </w:r>
      <w:proofErr w:type="gramStart"/>
      <w:r w:rsidRPr="00911DE8">
        <w:rPr>
          <w:sz w:val="28"/>
          <w:szCs w:val="28"/>
        </w:rPr>
        <w:t>познакомится</w:t>
      </w:r>
      <w:proofErr w:type="gramEnd"/>
      <w:r w:rsidRPr="00911DE8">
        <w:rPr>
          <w:sz w:val="28"/>
          <w:szCs w:val="28"/>
        </w:rPr>
        <w:t xml:space="preserve">, со своим прадедушкой или прабабушкой. Как </w:t>
      </w:r>
      <w:proofErr w:type="gramStart"/>
      <w:r w:rsidRPr="00911DE8">
        <w:rPr>
          <w:sz w:val="28"/>
          <w:szCs w:val="28"/>
        </w:rPr>
        <w:t>здорово</w:t>
      </w:r>
      <w:proofErr w:type="gramEnd"/>
      <w:r w:rsidRPr="00911DE8">
        <w:rPr>
          <w:sz w:val="28"/>
          <w:szCs w:val="28"/>
        </w:rPr>
        <w:t>, что художники смогли запечатлеть все эти образы ведь раньше  в старину не было фотоаппаратов.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А сейчас у нас появились фотоаппараты, и мы можем сфотографировать маму, папу,  брата.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Показываю семейные фотографии.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- Можете больше не нужно художникам рисовать портреты?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Решение проблемного вопроса, дети высказывают свои предположения.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-А у кого дома есть портрет нарисованный художником?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Постановка цели: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Может, мы сами нарисуем семейный портрет?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lastRenderedPageBreak/>
        <w:t>Вы уже выполнили набросок семейного портрета простым карандашом.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Даже когда появились фотоаппараты, художники не переставали рисовать портреты, в  каждой картине присутствует как бы живая душа, от нее исходит тепло, которое передал художник.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Мы постараемся передать в ваших портретах такое же тепло.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- А есть ли у нас здесь еще групповые портреты? (семейные фотографии)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Рассмотрим семейные фотографии.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- Какое настроение на фотографии у вас, у мамы</w:t>
      </w:r>
      <w:proofErr w:type="gramStart"/>
      <w:r w:rsidRPr="00911DE8">
        <w:rPr>
          <w:sz w:val="28"/>
          <w:szCs w:val="28"/>
        </w:rPr>
        <w:t xml:space="preserve"> ,</w:t>
      </w:r>
      <w:proofErr w:type="gramEnd"/>
      <w:r w:rsidRPr="00911DE8">
        <w:rPr>
          <w:sz w:val="28"/>
          <w:szCs w:val="28"/>
        </w:rPr>
        <w:t>папы?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Игра – упражнение «Настроение»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Раз, два, три на рисунок посмотри настроение повтори.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А какое настроение должно быть у художника во время рисования картины?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Дети проходят и садятся на свои рабочие места.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Мы с вами уже сделали рамки для вашего портрета и набросок рисунка простым карандашом. А выполнить рисунок в цвете нам помогут краски.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Есть ли у вас краска похожая на цвет кожи человека?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Как можно получить такую краску? (смешать  белую, красную, охру).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С начало спрячем карандаш под краской (проведем кистью по карандашу)</w:t>
      </w:r>
      <w:proofErr w:type="gramStart"/>
      <w:r w:rsidRPr="00911DE8">
        <w:rPr>
          <w:sz w:val="28"/>
          <w:szCs w:val="28"/>
        </w:rPr>
        <w:t xml:space="preserve"> .</w:t>
      </w:r>
      <w:proofErr w:type="gramEnd"/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Потом аккуратно закрашиваем лицо, шею.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Физминутка «Семейная зарядка»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Осенью, весной, летом и зимой,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Мы во двор выходим дружною семьей.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Встанем в ряд и по – порядку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Каждый делает зарядку.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Мама руки поднимает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Папа бодро приседает.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Повороты  вправо, влево.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Делает мой братик Сева.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А я сам бегу трусцой,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И качаю головой.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Дети садятся за стол.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Для дальнейшей работы нам понадобится тонкая кисть.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Самостоятельная деятельность детей (дети рисуют под музыку).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Индивидуальная помощь детям.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Пальчиковая гимнастика «Семья»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«Знаю я, что у меня дома дружная семья: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Это - мама, это - я, это – бабушка моя.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Это – папа, это – дед и у нас разлада нет»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lastRenderedPageBreak/>
        <w:t>Рисовать портрет не просто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С начало делали набросок</w:t>
      </w:r>
      <w:proofErr w:type="gramStart"/>
      <w:r w:rsidRPr="00911DE8">
        <w:rPr>
          <w:sz w:val="28"/>
          <w:szCs w:val="28"/>
        </w:rPr>
        <w:t xml:space="preserve"> .</w:t>
      </w:r>
      <w:proofErr w:type="gramEnd"/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Потом краски мы мешали.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И лицо нарисовали.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Вот глаза и нос и губы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Над глазами  брови - дуги.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Пышные волосы, ресницы на веках,                                                                                 Вот и готов портрет человека.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Заключительная часть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Дети выставляют свои работы.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- Какие вы молодцы, какие замечательные семейные портреты вы нарисовали.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Чтение стихотворения.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«Если видишь на картине,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Чей – то профиль иль анфас.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 xml:space="preserve">Или может, быть </w:t>
      </w:r>
      <w:proofErr w:type="gramStart"/>
      <w:r w:rsidRPr="00911DE8">
        <w:rPr>
          <w:sz w:val="28"/>
          <w:szCs w:val="28"/>
        </w:rPr>
        <w:t>задорный</w:t>
      </w:r>
      <w:proofErr w:type="gramEnd"/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И веселый чей – глаз.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Может грустный или смелый,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Может добрый или злой.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В нарисованной картине.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Это главное лицо.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Может, папа или мама,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Может, дедушка и я.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proofErr w:type="gramStart"/>
      <w:r w:rsidRPr="00911DE8">
        <w:rPr>
          <w:sz w:val="28"/>
          <w:szCs w:val="28"/>
        </w:rPr>
        <w:t>Нарисованы</w:t>
      </w:r>
      <w:proofErr w:type="gramEnd"/>
      <w:r w:rsidRPr="00911DE8">
        <w:rPr>
          <w:sz w:val="28"/>
          <w:szCs w:val="28"/>
        </w:rPr>
        <w:t xml:space="preserve"> в картине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Может вся моя семья.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Догадаться тут не сложно,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Неуверенности нет.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Что красивая картина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Называется портрет.</w:t>
      </w:r>
    </w:p>
    <w:p w:rsidR="00911DE8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- Какие это портреты?</w:t>
      </w:r>
    </w:p>
    <w:p w:rsidR="009D732A" w:rsidRPr="00911DE8" w:rsidRDefault="00911DE8" w:rsidP="00911DE8">
      <w:pPr>
        <w:contextualSpacing/>
        <w:rPr>
          <w:sz w:val="28"/>
          <w:szCs w:val="28"/>
        </w:rPr>
      </w:pPr>
      <w:r w:rsidRPr="00911DE8">
        <w:rPr>
          <w:sz w:val="28"/>
          <w:szCs w:val="28"/>
        </w:rPr>
        <w:t>- Придумайте название для ваших портретов?</w:t>
      </w:r>
    </w:p>
    <w:sectPr w:rsidR="009D732A" w:rsidRPr="0091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E8"/>
    <w:rsid w:val="00911DE8"/>
    <w:rsid w:val="009D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882</Words>
  <Characters>5034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2019-02-10T04:16:00Z</dcterms:created>
  <dcterms:modified xsi:type="dcterms:W3CDTF">2019-02-10T04:20:00Z</dcterms:modified>
</cp:coreProperties>
</file>