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188" w:rsidRPr="00314188" w:rsidRDefault="00314188" w:rsidP="00314188">
      <w:pPr>
        <w:jc w:val="center"/>
        <w:rPr>
          <w:rFonts w:ascii="Calibri" w:eastAsia="Calibri" w:hAnsi="Calibri" w:cs="Calibri"/>
          <w:b/>
          <w:color w:val="0070C0"/>
          <w:sz w:val="24"/>
          <w:szCs w:val="24"/>
        </w:rPr>
      </w:pPr>
      <w:r w:rsidRPr="00314188">
        <w:rPr>
          <w:rFonts w:ascii="Calibri" w:eastAsia="Calibri" w:hAnsi="Calibri" w:cs="Calibri"/>
          <w:b/>
          <w:color w:val="0070C0"/>
          <w:sz w:val="24"/>
          <w:szCs w:val="24"/>
        </w:rPr>
        <w:t>Муниципальное казённое дошкольное образовательное учреждение</w:t>
      </w:r>
    </w:p>
    <w:p w:rsidR="00314188" w:rsidRDefault="00314188" w:rsidP="00314188">
      <w:pPr>
        <w:jc w:val="center"/>
        <w:rPr>
          <w:rFonts w:ascii="Calibri" w:eastAsia="Calibri" w:hAnsi="Calibri" w:cs="Calibri"/>
          <w:b/>
          <w:color w:val="0070C0"/>
          <w:sz w:val="24"/>
          <w:szCs w:val="24"/>
        </w:rPr>
      </w:pPr>
      <w:r w:rsidRPr="00314188">
        <w:rPr>
          <w:rFonts w:ascii="Calibri" w:eastAsia="Calibri" w:hAnsi="Calibri" w:cs="Calibri"/>
          <w:b/>
          <w:color w:val="0070C0"/>
          <w:sz w:val="24"/>
          <w:szCs w:val="24"/>
        </w:rPr>
        <w:t>«Детский сад № 4 г. Облучье»</w:t>
      </w:r>
    </w:p>
    <w:p w:rsidR="00314188" w:rsidRDefault="00314188" w:rsidP="00314188">
      <w:pPr>
        <w:jc w:val="center"/>
        <w:rPr>
          <w:rFonts w:ascii="Calibri" w:eastAsia="Calibri" w:hAnsi="Calibri" w:cs="Calibri"/>
          <w:b/>
          <w:color w:val="0070C0"/>
          <w:sz w:val="24"/>
          <w:szCs w:val="24"/>
        </w:rPr>
      </w:pPr>
    </w:p>
    <w:p w:rsidR="00314188" w:rsidRDefault="00314188" w:rsidP="00314188">
      <w:pPr>
        <w:jc w:val="center"/>
        <w:rPr>
          <w:rFonts w:ascii="Calibri" w:eastAsia="Calibri" w:hAnsi="Calibri" w:cs="Calibri"/>
          <w:b/>
          <w:color w:val="0070C0"/>
          <w:sz w:val="52"/>
          <w:szCs w:val="52"/>
        </w:rPr>
      </w:pPr>
      <w:r w:rsidRPr="00314188">
        <w:rPr>
          <w:rFonts w:ascii="Calibri" w:eastAsia="Calibri" w:hAnsi="Calibri" w:cs="Calibri"/>
          <w:b/>
          <w:color w:val="0070C0"/>
          <w:sz w:val="52"/>
          <w:szCs w:val="52"/>
        </w:rPr>
        <w:t xml:space="preserve">Театрализованное представление </w:t>
      </w:r>
    </w:p>
    <w:p w:rsidR="00277AFE" w:rsidRDefault="00277AFE" w:rsidP="00314188">
      <w:pPr>
        <w:jc w:val="center"/>
        <w:rPr>
          <w:rFonts w:ascii="Calibri" w:eastAsia="Calibri" w:hAnsi="Calibri" w:cs="Calibri"/>
          <w:b/>
          <w:color w:val="0070C0"/>
          <w:sz w:val="52"/>
          <w:szCs w:val="52"/>
        </w:rPr>
      </w:pPr>
      <w:r>
        <w:rPr>
          <w:rFonts w:ascii="Calibri" w:eastAsia="Calibri" w:hAnsi="Calibri" w:cs="Calibri"/>
          <w:b/>
          <w:color w:val="0070C0"/>
          <w:sz w:val="52"/>
          <w:szCs w:val="52"/>
        </w:rPr>
        <w:t xml:space="preserve">в средней группе </w:t>
      </w:r>
    </w:p>
    <w:p w:rsidR="00314188" w:rsidRDefault="00277AFE" w:rsidP="00314188">
      <w:pPr>
        <w:jc w:val="center"/>
        <w:rPr>
          <w:rFonts w:ascii="Calibri" w:eastAsia="Calibri" w:hAnsi="Calibri" w:cs="Calibri"/>
          <w:b/>
          <w:color w:val="0070C0"/>
          <w:sz w:val="52"/>
          <w:szCs w:val="52"/>
        </w:rPr>
      </w:pPr>
      <w:r>
        <w:rPr>
          <w:rFonts w:ascii="Calibri" w:eastAsia="Calibri" w:hAnsi="Calibri" w:cs="Calibri"/>
          <w:b/>
          <w:color w:val="0070C0"/>
          <w:sz w:val="52"/>
          <w:szCs w:val="52"/>
        </w:rPr>
        <w:t>ск</w:t>
      </w:r>
      <w:r w:rsidRPr="00277AFE">
        <w:rPr>
          <w:rFonts w:ascii="Calibri" w:eastAsia="Calibri" w:hAnsi="Calibri" w:cs="Calibri"/>
          <w:b/>
          <w:color w:val="0070C0"/>
          <w:sz w:val="52"/>
          <w:szCs w:val="52"/>
        </w:rPr>
        <w:t>азка-инсценировка</w:t>
      </w:r>
      <w:r w:rsidR="00314188" w:rsidRPr="00314188">
        <w:rPr>
          <w:rFonts w:ascii="Calibri" w:eastAsia="Calibri" w:hAnsi="Calibri" w:cs="Calibri"/>
          <w:b/>
          <w:color w:val="0070C0"/>
          <w:sz w:val="52"/>
          <w:szCs w:val="52"/>
        </w:rPr>
        <w:t xml:space="preserve"> </w:t>
      </w:r>
    </w:p>
    <w:p w:rsidR="00314188" w:rsidRPr="00314188" w:rsidRDefault="00314188" w:rsidP="00314188">
      <w:pPr>
        <w:jc w:val="center"/>
        <w:rPr>
          <w:rFonts w:ascii="Calibri" w:eastAsia="Calibri" w:hAnsi="Calibri" w:cs="Calibri"/>
          <w:b/>
          <w:color w:val="0070C0"/>
          <w:sz w:val="52"/>
          <w:szCs w:val="52"/>
        </w:rPr>
      </w:pPr>
      <w:r w:rsidRPr="00314188">
        <w:rPr>
          <w:rFonts w:ascii="Calibri" w:eastAsia="Calibri" w:hAnsi="Calibri" w:cs="Calibri"/>
          <w:b/>
          <w:color w:val="0070C0"/>
          <w:sz w:val="52"/>
          <w:szCs w:val="52"/>
        </w:rPr>
        <w:t xml:space="preserve"> «Муха Цокотуха»</w:t>
      </w:r>
    </w:p>
    <w:p w:rsidR="00314188" w:rsidRDefault="00314188" w:rsidP="00765CA2">
      <w:pPr>
        <w:pStyle w:val="a3"/>
        <w:spacing w:before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4188" w:rsidRDefault="00314188" w:rsidP="00314188">
      <w:pPr>
        <w:pStyle w:val="a3"/>
        <w:spacing w:before="225"/>
        <w:ind w:firstLine="36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71893ABE" wp14:editId="389F6E01">
            <wp:extent cx="3419475" cy="2238261"/>
            <wp:effectExtent l="247650" t="266700" r="295275" b="314960"/>
            <wp:docPr id="13" name="Рисунок 13" descr="F:\дсад 2019 фото\P90716-09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сад 2019 фото\P90716-091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8" cy="2237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4188" w:rsidRDefault="00314188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4188" w:rsidRDefault="00314188" w:rsidP="00314188">
      <w:pPr>
        <w:pStyle w:val="a3"/>
        <w:tabs>
          <w:tab w:val="left" w:pos="6840"/>
        </w:tabs>
        <w:spacing w:before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                                                                     Воспитатель 1 категории</w:t>
      </w:r>
    </w:p>
    <w:p w:rsidR="00314188" w:rsidRDefault="00314188" w:rsidP="00765CA2">
      <w:pPr>
        <w:pStyle w:val="a3"/>
        <w:spacing w:before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                                                                    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Спогреева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Н.И.  </w:t>
      </w:r>
    </w:p>
    <w:p w:rsidR="00314188" w:rsidRDefault="00314188" w:rsidP="00765CA2">
      <w:pPr>
        <w:pStyle w:val="a3"/>
        <w:spacing w:before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4188" w:rsidRDefault="00314188" w:rsidP="00765CA2">
      <w:pPr>
        <w:pStyle w:val="a3"/>
        <w:spacing w:before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4188" w:rsidRDefault="00314188" w:rsidP="00765CA2">
      <w:pPr>
        <w:pStyle w:val="a3"/>
        <w:spacing w:before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4188" w:rsidRPr="00277AFE" w:rsidRDefault="00277AFE" w:rsidP="00277AFE">
      <w:pPr>
        <w:pStyle w:val="a3"/>
        <w:tabs>
          <w:tab w:val="left" w:pos="3045"/>
        </w:tabs>
        <w:ind w:firstLine="360"/>
        <w:jc w:val="center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2019 год</w:t>
      </w:r>
    </w:p>
    <w:p w:rsidR="008C269B" w:rsidRDefault="008C269B" w:rsidP="008C269B">
      <w:pPr>
        <w:pStyle w:val="a3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40"/>
          <w:szCs w:val="40"/>
        </w:rPr>
        <w:lastRenderedPageBreak/>
        <w:t>Сказка-инсценировка</w:t>
      </w:r>
    </w:p>
    <w:p w:rsidR="008C269B" w:rsidRDefault="008C269B" w:rsidP="008C269B">
      <w:pPr>
        <w:pStyle w:val="a3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40"/>
          <w:szCs w:val="40"/>
        </w:rPr>
        <w:t>«Муха-цокотуха»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Цель:</w:t>
      </w: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 развивать художественно-исполнительские навыки, активизировать словарный запас, совершенствовать грамматический строй речи. Интеграция образовательных областей: социализация, коммуникация, музыка.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Задачи:</w:t>
      </w: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 способствовать развитию творческой самостоятельности, эстетического вкуса в передаче образа, закреплять умение исполнять средства выразительности (позы, жесты, мимика, интонации, движения), развивать отчетливое произношение, согласованность диалога персонажей, продолжать закреплять умение выразительно и ритмично двигаться в соответствии с разнообразным характером музыки, воспитывать умение действовать в театральном коллективе.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Предварительная работа:</w:t>
      </w: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 чтение и просмотр сказки </w:t>
      </w:r>
      <w:proofErr w:type="spell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К.И.Чуковского</w:t>
      </w:r>
      <w:proofErr w:type="spell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«Мух</w:t>
      </w:r>
      <w:proofErr w:type="gram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а-</w:t>
      </w:r>
      <w:proofErr w:type="gram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цокотуха», рассматривание иллюстраций к сказке, заучивание стихотворных текстов, обсуждение образов персонажей, подготовка средств театральной выразительности (декорации, костюмы).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Действующие лица:</w:t>
      </w: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proofErr w:type="gram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Муха-Цокотуха, Пчелка, Блошка, Бабочка, Божья Коровка, Тараканы, Кузнечики, Жуки, Паук, Букашки, Комар.</w:t>
      </w:r>
      <w:proofErr w:type="gramEnd"/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gramStart"/>
      <w:r w:rsidRPr="008C269B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Декорации:</w:t>
      </w: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 костюмы для персонажей; самовар, монетка-денежка, цветы, бочонок мёда, фонарики, сетка-паутина, сушки, сервировка стола, предметы народно-прикладного искусства (ложки, матрёшки, балалайки, шкатулки, свистульки, самовары).</w:t>
      </w:r>
      <w:proofErr w:type="gramEnd"/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Х о д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Ведущий: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Наша жизнь скучна без сказки.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Дорог день, как целый год.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Всех добрей и ярче краски,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Если сказка к нам придет!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Звучит русская народная песня «А я по лугу...».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Ведущий: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Муха, Муха-Цокотуха,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Позолоченное брюхо!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Муха по полю пошла,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Муха денежку нашла.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Выходит Муха, по дороге находит «денежку».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lastRenderedPageBreak/>
        <w:t>Муха-Цокотуха: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 же мне купить?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А пойду я на базар, и куплю я самовар.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Потому что день рожденья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Буду нынче я справлять,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Всех букашек-таракашек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Сладким чаем угощать.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Муха покупает самовар на «базаре». Накрывает на стол, ставит угощение.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Муха-Цокотуха: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Ах, какой, </w:t>
      </w:r>
      <w:proofErr w:type="gram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ах</w:t>
      </w:r>
      <w:proofErr w:type="gram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, какой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Он красивый, расписной!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стесняйтесь, прилетайте,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Жду вас в гости ровно в час.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Приходите, приползайте,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Если крыльев нет у вас.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Пых-пых-пых, закипает самовар,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Пых-пых-пых, из трубы пускает пар.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Ведущий:</w:t>
      </w: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 Узнали лесные букашки о празднике - дне рождения Мухи, и полетели к ней поздравлять ее с этим прекрасным днем.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Под русскую народную песню «Пчелки» вылетает Пчела.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Пчелка: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Я - соседка Пчела,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Тебе меду принесла!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Ах, какой он чистый,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Сладкий и душистый!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Передает Мухе банку с медом.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Муха-Цокотуха: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Спасибо! Прошу за стол!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Выбегает Блошка под русскую народную песню «Я на горку шла».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Блошка: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Ты прими от Блошки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Эти красные сапожки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Будешь часто надевать,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Будешь лихо танцевать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сафьяновых сапожках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Золоченые застежки,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задорный каблучок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Отбивает - </w:t>
      </w:r>
      <w:proofErr w:type="spell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чок</w:t>
      </w:r>
      <w:proofErr w:type="spell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чок</w:t>
      </w:r>
      <w:proofErr w:type="spell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чок</w:t>
      </w:r>
      <w:proofErr w:type="spell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Ох, сапожки хороши,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 и просят - попляши!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Муха-Цокотуха: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Спасибо, спасибо,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Сапожки на диво!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Прошу за стол садиться,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Чайку напиться.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Блошка с Пчелкой садятся за стол. Выходит жук под русскую народную музыку.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Жук: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spell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Жу</w:t>
      </w:r>
      <w:proofErr w:type="spell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жук, </w:t>
      </w:r>
      <w:proofErr w:type="spell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жу</w:t>
      </w:r>
      <w:proofErr w:type="spell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жук,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Я принёс вам цветочки.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spell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Жу</w:t>
      </w:r>
      <w:proofErr w:type="spell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жук, </w:t>
      </w:r>
      <w:proofErr w:type="spell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жу</w:t>
      </w:r>
      <w:proofErr w:type="spell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жук,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Сам собрал их на </w:t>
      </w:r>
      <w:proofErr w:type="spell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лужочке</w:t>
      </w:r>
      <w:proofErr w:type="spell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Муха-Цокотуха: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Спасибо, спасибо, букет красивый, прошу за стол!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lastRenderedPageBreak/>
        <w:t>Звучит мелодия русской народной песни «Посею лебеду на берегу», вылетает Бабочка.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Бабочка: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Я порхала по цветам,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Прилетела в гости к вам.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Поздравляю, поздравляю!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Счастья, радости желаю!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Муха приглашает Бабочку за стол.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Звучит русская народная мелодия «Ах вы сени, мои сени...», к столу подходят Кузнечики, Божья Коровка.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Кузнечики: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кузнечики, а значит,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Без забот и без хлопот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День и ночь по полю скачем -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Путешествуем весь год.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Божья Коровка: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Я, Божья коровка,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Чёрная головка,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Спинка в горошину -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Гостья хорошая!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Кузнечики и Божья Коровка: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Поздравляем с именинами!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Муха-Цокотуха: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Спасибо, гости дорогие! Прошу к столу!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Ведущий: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Стала Муха-Цокотуха гостей потчевать, угощать.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Муха-Цокотуха: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Бабочка - красавица,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Кушайте варенье,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Или вам не нравится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Наше угощение?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Бабочка: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Очень сладко, очень вкусно,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Просто объеденье!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же изумительно клубничное варенье!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Букашки: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Без блинов и чай не чай,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Блины к чаю подавай!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Вкусного печенья, сладкого варенья-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Вот так угощенье!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Ведущий: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чудесно, как прелестно!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Кузнечик: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Очаровательно!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Жук: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Замечательно!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Жук обращается к Пчеле: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Пчелка, дорогая,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 цветов мед собираешь,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А с гостями поиграешь?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Все дети играют в русскую народную игру «Пчела».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Дети становятся в круг, Пчела - в центре, поют: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Пчелки, пчелки,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Поверху летают,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Жальца - иголки,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К цветкам припадают,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Серые, малые.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Медок собирают,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Крылышки алые.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В колоду таскают, ж-ж-ж...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Пчела ловит; кого поймала, говорит: «Замри»; ребенок остается стоять на месте, а игра продолжается, и так 2-3 раза.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Ведущий: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кто-с</w:t>
      </w: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юда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</w:t>
      </w: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олзет? Без станка и без рук, а хо</w:t>
      </w:r>
      <w:proofErr w:type="gramStart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лст тк</w:t>
      </w:r>
      <w:proofErr w:type="gramEnd"/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ет?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Выходит Паук, гости застывают от ужаса. Паук набрасывает веревочную петлю на Муху-Цокотуху и подтягивает ее к себе, приговаривая и напевая.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Паук: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Я злой паучище,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Длинные ручищи.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Я за мухой пришёл,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Цокотухой пришёл!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Муха-Цокотуха: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Дорогие гости, помогите,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Паука-злодея прогоните!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Паук: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Ха-ха-ха, не шучу,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Ноги, руки скручу!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Ведущий: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 же вы сидите?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Помогайте, муху из беды выручайте!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Пропадёт ведь муха-красавица!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Все: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А вдруг он так же с нами расправится?!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lastRenderedPageBreak/>
        <w:t>Ведущий: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Но кто это спешит на помощь?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Букашка: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 спаситель наш, Комар-Комарище, Длинный носище!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Звучит русская народная мелодия «Полянка», вылетает Комарик с саблей.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Комар: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Я комар-храбрец,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Удалой молодец.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Где паук, где злодей?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боюсь его сетей.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Паука я не боюсь,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 пауком сейчас сражусь!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Комар разрубает петлю, Паук убегает, Комар берет Муху за руку, все гости выходят вперед.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Комар: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Я тебя освободил,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Я злодея победил.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А теперь, душа-девица,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Будем вместе веселиться!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Муха-Цокотуха: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Ты меня от смерти спас,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Прилетел ты в добрый час!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Букашка: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Эй, сороконожки,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Бегите по дорожке,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Зовите музыкантов,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Будем танцевать!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lastRenderedPageBreak/>
        <w:t>Дети из зала изображают сороконожек, они встают друг за другом, первый ребёнок берёт в руки мяч, изображает голову сороконожки, а остальные тело. Дети шагают в ногу за «головой» под музыку.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Ведущий: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Веселье затевайте,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Играть, плясать начинайте!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 xml:space="preserve">Звучит оркестр в исполнении детей (ложки, свистульки, </w:t>
      </w:r>
      <w:proofErr w:type="spellStart"/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шумелки</w:t>
      </w:r>
      <w:proofErr w:type="spellEnd"/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, бубны и т.д.) под музыку «Русская плясовая».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Жук: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Ну, а теперь, Сапог не жалей, Не жалей лаптей - Давай «русскую» скорей!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Любой танец под русскую народную мелодию или русская народная пляска «Калинка».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i/>
          <w:iCs/>
          <w:color w:val="000000"/>
          <w:sz w:val="23"/>
          <w:szCs w:val="23"/>
          <w:u w:val="single"/>
          <w:shd w:val="clear" w:color="auto" w:fill="FFFFFF"/>
        </w:rPr>
        <w:t>Ведущий: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Представление - веселье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для вас, и для нас,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закончим в этот час.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Ой, вы гости дорогие,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Приходите чаще к нам!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Рады мы всегда друзьям!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Пришло время расставанья,</w:t>
      </w:r>
    </w:p>
    <w:p w:rsidR="008C269B" w:rsidRPr="008C269B" w:rsidRDefault="008C269B" w:rsidP="008C269B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C269B">
        <w:rPr>
          <w:rFonts w:ascii="Arial" w:hAnsi="Arial" w:cs="Arial"/>
          <w:color w:val="000000"/>
          <w:sz w:val="23"/>
          <w:szCs w:val="23"/>
          <w:shd w:val="clear" w:color="auto" w:fill="FFFFFF"/>
        </w:rPr>
        <w:t>Говорим вам: «До свиданья!» (дети хором)</w:t>
      </w:r>
    </w:p>
    <w:p w:rsidR="008C269B" w:rsidRDefault="008C269B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C269B" w:rsidRDefault="008C269B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C269B" w:rsidRDefault="008C269B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C269B" w:rsidRDefault="008C269B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C269B" w:rsidRDefault="008C269B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C269B" w:rsidRDefault="008C269B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C269B" w:rsidRDefault="008C269B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C269B" w:rsidRDefault="008C269B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A1B61" w:rsidRDefault="006A1B61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16 июля провели театрализованное представление в средней группе «В».</w:t>
      </w:r>
      <w:bookmarkStart w:id="0" w:name="_GoBack"/>
      <w:bookmarkEnd w:id="0"/>
    </w:p>
    <w:p w:rsidR="006A1B61" w:rsidRDefault="006A1B61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65CA2" w:rsidRPr="00765CA2" w:rsidRDefault="00765CA2" w:rsidP="00277AFE">
      <w:pPr>
        <w:pStyle w:val="a3"/>
        <w:spacing w:before="22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«Именно в игре ребёнок свободно владеет речью</w:t>
      </w:r>
    </w:p>
    <w:p w:rsidR="00765CA2" w:rsidRPr="00765CA2" w:rsidRDefault="00765CA2" w:rsidP="00765CA2">
      <w:pPr>
        <w:pStyle w:val="a3"/>
        <w:spacing w:before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говорит то, что думает, а не то, что надо.</w:t>
      </w:r>
    </w:p>
    <w:p w:rsidR="00765CA2" w:rsidRPr="00765CA2" w:rsidRDefault="00765CA2" w:rsidP="00765CA2">
      <w:pPr>
        <w:pStyle w:val="a3"/>
        <w:spacing w:before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поучать и обучать, а играть с ним,</w:t>
      </w:r>
    </w:p>
    <w:p w:rsidR="00765CA2" w:rsidRPr="00765CA2" w:rsidRDefault="00765CA2" w:rsidP="00765CA2">
      <w:pPr>
        <w:pStyle w:val="a3"/>
        <w:spacing w:before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фантазировать, сочинять, придумывать –</w:t>
      </w:r>
    </w:p>
    <w:p w:rsidR="00765CA2" w:rsidRPr="00765CA2" w:rsidRDefault="00765CA2" w:rsidP="00765CA2">
      <w:pPr>
        <w:pStyle w:val="a3"/>
        <w:shd w:val="clear" w:color="auto" w:fill="FFFFFF"/>
        <w:spacing w:before="225" w:after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вот, что необходимо ребёнку»</w:t>
      </w:r>
    </w:p>
    <w:p w:rsidR="00765CA2" w:rsidRDefault="00765CA2" w:rsidP="00765CA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65CA2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Театр 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– это средство эмоционально-эстетического воспитания детей в детском саду. </w:t>
      </w:r>
      <w:r w:rsidRPr="00765CA2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Театрализованная 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деятельность позволяет формировать опыт социальных навыков поведения, благодаря тому, что каждая </w:t>
      </w:r>
      <w:r w:rsidRPr="00765CA2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сказка 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или литературное произведение для детей дошкольного возраста всегда имеют нравственную направленность </w:t>
      </w:r>
      <w:r w:rsidRPr="00765CA2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(доброта, смелость, дружба и т. д.)</w:t>
      </w:r>
      <w:proofErr w:type="gramStart"/>
      <w:r w:rsidRPr="00765CA2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 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Благодаря </w:t>
      </w:r>
      <w:r w:rsidRPr="00765CA2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театру 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ребенок познает мир не только умом, но и сердцем и выражает свое собственное отношение к добру и злу. </w:t>
      </w:r>
      <w:r w:rsidRPr="00765CA2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Театрализованная 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деятельность помогает ребенку преодолеть робость, неуверенность в себе, застенчивость.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Джанни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Родари</w:t>
      </w:r>
      <w:proofErr w:type="spellEnd"/>
    </w:p>
    <w:p w:rsidR="00765CA2" w:rsidRPr="00765CA2" w:rsidRDefault="00765CA2" w:rsidP="00765CA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Мы 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решили с ребятами разучить </w:t>
      </w:r>
      <w:r w:rsidRPr="00765CA2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сказку Корнея Чуковского </w:t>
      </w:r>
      <w:r w:rsidRPr="00765CA2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«</w:t>
      </w:r>
      <w:r w:rsidRPr="00765CA2">
        <w:rPr>
          <w:rFonts w:ascii="Arial" w:hAnsi="Arial" w:cs="Arial"/>
          <w:b/>
          <w:bCs/>
          <w:i/>
          <w:iCs/>
          <w:color w:val="000000"/>
          <w:sz w:val="23"/>
          <w:szCs w:val="23"/>
          <w:shd w:val="clear" w:color="auto" w:fill="FFFFFF"/>
        </w:rPr>
        <w:t>Муха-Цокотуха</w:t>
      </w:r>
      <w:r w:rsidRPr="00765CA2"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»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C619D7">
        <w:rPr>
          <w:rFonts w:ascii="Arial" w:hAnsi="Arial" w:cs="Arial"/>
          <w:color w:val="000000"/>
          <w:sz w:val="23"/>
          <w:szCs w:val="23"/>
          <w:shd w:val="clear" w:color="auto" w:fill="FFFFFF"/>
        </w:rPr>
        <w:t>данное театрализованное представление проводилось в рамка</w:t>
      </w:r>
      <w:r w:rsidR="00753BF5">
        <w:rPr>
          <w:rFonts w:ascii="Arial" w:hAnsi="Arial" w:cs="Arial"/>
          <w:color w:val="000000"/>
          <w:sz w:val="23"/>
          <w:szCs w:val="23"/>
          <w:shd w:val="clear" w:color="auto" w:fill="FFFFFF"/>
        </w:rPr>
        <w:t>х итогового мероприятия по теме недели  «Такие разные насекомые</w:t>
      </w:r>
      <w:r w:rsidR="00C619D7">
        <w:rPr>
          <w:rFonts w:ascii="Arial" w:hAnsi="Arial" w:cs="Arial"/>
          <w:color w:val="000000"/>
          <w:sz w:val="23"/>
          <w:szCs w:val="23"/>
          <w:shd w:val="clear" w:color="auto" w:fill="FFFFFF"/>
        </w:rPr>
        <w:t>». При подготовке спектакля особое внимание уделялось работе с родителями.</w:t>
      </w:r>
      <w:r w:rsidR="00753BF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Они помогали создавать</w:t>
      </w:r>
      <w:r w:rsidR="00C619D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декорации, шили костюмы, при</w:t>
      </w:r>
      <w:r w:rsidR="00753BF5">
        <w:rPr>
          <w:rFonts w:ascii="Arial" w:hAnsi="Arial" w:cs="Arial"/>
          <w:color w:val="000000"/>
          <w:sz w:val="23"/>
          <w:szCs w:val="23"/>
          <w:shd w:val="clear" w:color="auto" w:fill="FFFFFF"/>
        </w:rPr>
        <w:t>думывали оформление. На премьеру</w:t>
      </w:r>
      <w:r w:rsidR="00C619D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сказ</w:t>
      </w:r>
      <w:r w:rsidR="00753BF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ки пригласили ребятишек соседней группы. </w:t>
      </w:r>
      <w:r w:rsidR="00C619D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Ну, а ребята, чувствуя такую серьезную поддержку, выступили от всей души.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Дети были в полном восторге от увиденного и с удовольствием потанцевали с героями </w:t>
      </w:r>
      <w:r w:rsidRPr="00765CA2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сказки</w:t>
      </w:r>
      <w:r w:rsidRPr="00765CA2">
        <w:rPr>
          <w:rFonts w:ascii="Arial" w:hAnsi="Arial" w:cs="Arial"/>
          <w:color w:val="000000"/>
          <w:sz w:val="23"/>
          <w:szCs w:val="23"/>
          <w:shd w:val="clear" w:color="auto" w:fill="FFFFFF"/>
        </w:rPr>
        <w:t> в конце представления.</w:t>
      </w:r>
    </w:p>
    <w:p w:rsidR="00765CA2" w:rsidRPr="00765CA2" w:rsidRDefault="00765CA2" w:rsidP="00765CA2">
      <w:pPr>
        <w:pStyle w:val="a3"/>
        <w:shd w:val="clear" w:color="auto" w:fill="FFFFFF"/>
        <w:spacing w:before="225" w:after="225"/>
        <w:ind w:firstLine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19D7" w:rsidRDefault="00C619D7" w:rsidP="00765CA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br/>
      </w:r>
      <w:r w:rsidR="00A77288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351238"/>
            <wp:effectExtent l="0" t="0" r="3175" b="1905"/>
            <wp:docPr id="1" name="Рисунок 1" descr="F:\дсад 2019 фото\P90716-09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сад 2019 фото\P90716-09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88" w:rsidRDefault="00A77288" w:rsidP="00765CA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77288" w:rsidRDefault="00A77288" w:rsidP="00765CA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351238"/>
            <wp:effectExtent l="0" t="0" r="3175" b="1905"/>
            <wp:docPr id="2" name="Рисунок 2" descr="F:\дсад 2019 фото\P90716-09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сад 2019 фото\P90716-091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 w:rsidP="00765CA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3351238"/>
            <wp:effectExtent l="0" t="0" r="3175" b="1905"/>
            <wp:docPr id="3" name="Рисунок 3" descr="F:\дсад 2019 фото\P90716-09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сад 2019 фото\P90716-09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 w:rsidP="00765CA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351238"/>
            <wp:effectExtent l="0" t="0" r="3175" b="1905"/>
            <wp:docPr id="4" name="Рисунок 4" descr="F:\дсад 2019 фото\P90716-09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сад 2019 фото\P90716-092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 w:rsidP="00765CA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6466E" w:rsidRDefault="00314188">
      <w:r>
        <w:rPr>
          <w:noProof/>
          <w:lang w:eastAsia="ru-RU"/>
        </w:rPr>
        <w:lastRenderedPageBreak/>
        <w:drawing>
          <wp:inline distT="0" distB="0" distL="0" distR="0">
            <wp:extent cx="5940425" cy="3351238"/>
            <wp:effectExtent l="0" t="0" r="3175" b="1905"/>
            <wp:docPr id="5" name="Рисунок 5" descr="F:\дсад 2019 фото\P90716-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сад 2019 фото\P90716-092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>
      <w:r>
        <w:rPr>
          <w:noProof/>
          <w:lang w:eastAsia="ru-RU"/>
        </w:rPr>
        <w:drawing>
          <wp:inline distT="0" distB="0" distL="0" distR="0">
            <wp:extent cx="5940425" cy="3351238"/>
            <wp:effectExtent l="0" t="0" r="3175" b="1905"/>
            <wp:docPr id="6" name="Рисунок 6" descr="F:\дсад 2019 фото\P90716-0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сад 2019 фото\P90716-092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>
      <w:r>
        <w:rPr>
          <w:noProof/>
          <w:lang w:eastAsia="ru-RU"/>
        </w:rPr>
        <w:lastRenderedPageBreak/>
        <w:drawing>
          <wp:inline distT="0" distB="0" distL="0" distR="0">
            <wp:extent cx="5940425" cy="3351238"/>
            <wp:effectExtent l="0" t="0" r="3175" b="1905"/>
            <wp:docPr id="7" name="Рисунок 7" descr="F:\дсад 2019 фото\P90716-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сад 2019 фото\P90716-092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>
      <w:r>
        <w:rPr>
          <w:noProof/>
          <w:lang w:eastAsia="ru-RU"/>
        </w:rPr>
        <w:drawing>
          <wp:inline distT="0" distB="0" distL="0" distR="0">
            <wp:extent cx="5940425" cy="3351238"/>
            <wp:effectExtent l="0" t="0" r="3175" b="1905"/>
            <wp:docPr id="8" name="Рисунок 8" descr="F:\дсад 2019 фото\P90716-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сад 2019 фото\P90716-092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>
      <w:r>
        <w:rPr>
          <w:noProof/>
          <w:lang w:eastAsia="ru-RU"/>
        </w:rPr>
        <w:lastRenderedPageBreak/>
        <w:drawing>
          <wp:inline distT="0" distB="0" distL="0" distR="0">
            <wp:extent cx="5940425" cy="3351238"/>
            <wp:effectExtent l="0" t="0" r="3175" b="1905"/>
            <wp:docPr id="9" name="Рисунок 9" descr="F:\дсад 2019 фото\P90716-09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сад 2019 фото\P90716-092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>
      <w:r>
        <w:rPr>
          <w:noProof/>
          <w:lang w:eastAsia="ru-RU"/>
        </w:rPr>
        <w:drawing>
          <wp:inline distT="0" distB="0" distL="0" distR="0">
            <wp:extent cx="5940425" cy="3351238"/>
            <wp:effectExtent l="0" t="0" r="3175" b="1905"/>
            <wp:docPr id="10" name="Рисунок 10" descr="F:\дсад 2019 фото\P90716-0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сад 2019 фото\P90716-093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>
      <w:r>
        <w:rPr>
          <w:noProof/>
          <w:lang w:eastAsia="ru-RU"/>
        </w:rPr>
        <w:lastRenderedPageBreak/>
        <w:drawing>
          <wp:inline distT="0" distB="0" distL="0" distR="0">
            <wp:extent cx="5940425" cy="3351238"/>
            <wp:effectExtent l="0" t="0" r="3175" b="1905"/>
            <wp:docPr id="11" name="Рисунок 11" descr="F:\дсад 2019 фото\P90716-0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сад 2019 фото\P90716-093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88" w:rsidRDefault="00314188">
      <w:r>
        <w:rPr>
          <w:noProof/>
          <w:lang w:eastAsia="ru-RU"/>
        </w:rPr>
        <w:drawing>
          <wp:inline distT="0" distB="0" distL="0" distR="0">
            <wp:extent cx="5943194" cy="3857625"/>
            <wp:effectExtent l="0" t="0" r="635" b="0"/>
            <wp:docPr id="12" name="Рисунок 12" descr="F:\дсад 2019 фото\P90716-0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сад 2019 фото\P90716-093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188" w:rsidSect="00314188">
      <w:pgSz w:w="11906" w:h="16838"/>
      <w:pgMar w:top="1134" w:right="850" w:bottom="1134" w:left="1701" w:header="708" w:footer="708" w:gutter="0"/>
      <w:pgBorders w:offsetFrom="page">
        <w:top w:val="flowersDaisies" w:sz="20" w:space="24" w:color="00B050"/>
        <w:left w:val="flowersDaisies" w:sz="20" w:space="24" w:color="00B050"/>
        <w:bottom w:val="flowersDaisies" w:sz="20" w:space="24" w:color="00B050"/>
        <w:right w:val="flowersDaisies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632"/>
    <w:rsid w:val="0006466E"/>
    <w:rsid w:val="00277AFE"/>
    <w:rsid w:val="00314188"/>
    <w:rsid w:val="006A1B61"/>
    <w:rsid w:val="00753BF5"/>
    <w:rsid w:val="00765CA2"/>
    <w:rsid w:val="008C269B"/>
    <w:rsid w:val="00A47632"/>
    <w:rsid w:val="00A77288"/>
    <w:rsid w:val="00C6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9D7"/>
    <w:rPr>
      <w:b/>
      <w:bCs/>
    </w:rPr>
  </w:style>
  <w:style w:type="character" w:styleId="a5">
    <w:name w:val="Hyperlink"/>
    <w:basedOn w:val="a0"/>
    <w:uiPriority w:val="99"/>
    <w:unhideWhenUsed/>
    <w:rsid w:val="00765CA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7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9D7"/>
    <w:rPr>
      <w:b/>
      <w:bCs/>
    </w:rPr>
  </w:style>
  <w:style w:type="character" w:styleId="a5">
    <w:name w:val="Hyperlink"/>
    <w:basedOn w:val="a0"/>
    <w:uiPriority w:val="99"/>
    <w:unhideWhenUsed/>
    <w:rsid w:val="00765CA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7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7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14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User</cp:lastModifiedBy>
  <cp:revision>4</cp:revision>
  <dcterms:created xsi:type="dcterms:W3CDTF">2019-07-17T12:28:00Z</dcterms:created>
  <dcterms:modified xsi:type="dcterms:W3CDTF">2019-07-17T23:02:00Z</dcterms:modified>
</cp:coreProperties>
</file>