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11A" w:rsidRPr="00A404B5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0070C0"/>
          <w:sz w:val="28"/>
          <w:szCs w:val="28"/>
        </w:rPr>
      </w:pPr>
      <w:r w:rsidRPr="00A404B5">
        <w:rPr>
          <w:color w:val="0070C0"/>
          <w:sz w:val="28"/>
          <w:szCs w:val="28"/>
        </w:rPr>
        <w:t>Муниципальное казенное дошкольное образовательное учреждение</w:t>
      </w:r>
    </w:p>
    <w:p w:rsidR="00ED511A" w:rsidRPr="00A404B5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0070C0"/>
          <w:sz w:val="28"/>
          <w:szCs w:val="28"/>
        </w:rPr>
      </w:pPr>
      <w:r w:rsidRPr="00A404B5">
        <w:rPr>
          <w:color w:val="0070C0"/>
          <w:sz w:val="28"/>
          <w:szCs w:val="28"/>
        </w:rPr>
        <w:t>«Детский сад № 4 г. Облучье»</w:t>
      </w: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96"/>
          <w:szCs w:val="96"/>
        </w:rPr>
      </w:pPr>
    </w:p>
    <w:p w:rsidR="00ED511A" w:rsidRPr="00A404B5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96"/>
          <w:szCs w:val="96"/>
        </w:rPr>
      </w:pPr>
      <w:r w:rsidRPr="00A404B5">
        <w:rPr>
          <w:color w:val="FF0000"/>
          <w:sz w:val="96"/>
          <w:szCs w:val="96"/>
        </w:rPr>
        <w:t>Консультация</w:t>
      </w:r>
      <w:r>
        <w:rPr>
          <w:color w:val="FF0000"/>
          <w:sz w:val="96"/>
          <w:szCs w:val="96"/>
        </w:rPr>
        <w:t>:</w:t>
      </w: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96"/>
          <w:szCs w:val="96"/>
        </w:rPr>
      </w:pPr>
      <w:r w:rsidRPr="00A404B5">
        <w:rPr>
          <w:color w:val="FF0000"/>
          <w:sz w:val="96"/>
          <w:szCs w:val="96"/>
        </w:rPr>
        <w:t xml:space="preserve">«Играем пальчиками — </w:t>
      </w: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развиваем речь».</w:t>
      </w: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96"/>
          <w:szCs w:val="96"/>
        </w:rPr>
      </w:pP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96"/>
          <w:szCs w:val="96"/>
        </w:rPr>
      </w:pP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0070C0"/>
          <w:sz w:val="28"/>
          <w:szCs w:val="28"/>
        </w:rPr>
      </w:pP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0070C0"/>
          <w:sz w:val="28"/>
          <w:szCs w:val="28"/>
        </w:rPr>
      </w:pPr>
    </w:p>
    <w:p w:rsidR="00ED511A" w:rsidRPr="00BF26B9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FF0000"/>
          <w:sz w:val="96"/>
          <w:szCs w:val="96"/>
        </w:rPr>
      </w:pPr>
      <w:r>
        <w:rPr>
          <w:color w:val="0070C0"/>
          <w:sz w:val="28"/>
          <w:szCs w:val="28"/>
        </w:rPr>
        <w:t xml:space="preserve">                                                                                 </w:t>
      </w:r>
      <w:r w:rsidRPr="00A404B5">
        <w:rPr>
          <w:color w:val="0070C0"/>
          <w:sz w:val="28"/>
          <w:szCs w:val="28"/>
        </w:rPr>
        <w:t xml:space="preserve">Воспитатель 1 категории </w:t>
      </w: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                                               </w:t>
      </w:r>
      <w:r w:rsidRPr="00A404B5">
        <w:rPr>
          <w:color w:val="0070C0"/>
          <w:sz w:val="28"/>
          <w:szCs w:val="28"/>
        </w:rPr>
        <w:t>Сергеева Л. М.</w:t>
      </w:r>
    </w:p>
    <w:p w:rsidR="00ED511A" w:rsidRDefault="00ED511A" w:rsidP="00ED511A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Ноябрь 2021г.</w:t>
      </w:r>
    </w:p>
    <w:p w:rsidR="00ED511A" w:rsidRPr="00A404B5" w:rsidRDefault="00ED511A" w:rsidP="00ED51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70C0"/>
          <w:sz w:val="28"/>
          <w:szCs w:val="28"/>
        </w:rPr>
      </w:pPr>
      <w:r w:rsidRPr="00A404B5">
        <w:rPr>
          <w:color w:val="0070C0"/>
          <w:sz w:val="28"/>
          <w:szCs w:val="28"/>
        </w:rPr>
        <w:lastRenderedPageBreak/>
        <w:t xml:space="preserve">Истоки творческих способностей детей и их дарований – </w:t>
      </w:r>
    </w:p>
    <w:p w:rsidR="00ED511A" w:rsidRPr="00A404B5" w:rsidRDefault="00ED511A" w:rsidP="00ED51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70C0"/>
          <w:sz w:val="28"/>
          <w:szCs w:val="28"/>
        </w:rPr>
      </w:pPr>
      <w:r w:rsidRPr="00A404B5">
        <w:rPr>
          <w:color w:val="0070C0"/>
          <w:sz w:val="28"/>
          <w:szCs w:val="28"/>
        </w:rPr>
        <w:t>на кончиках </w:t>
      </w:r>
      <w:r w:rsidRPr="00A404B5">
        <w:rPr>
          <w:rStyle w:val="a4"/>
          <w:color w:val="0070C0"/>
          <w:sz w:val="28"/>
          <w:szCs w:val="28"/>
          <w:bdr w:val="none" w:sz="0" w:space="0" w:color="auto" w:frame="1"/>
        </w:rPr>
        <w:t>пальцев</w:t>
      </w:r>
      <w:r w:rsidRPr="00A404B5">
        <w:rPr>
          <w:color w:val="0070C0"/>
          <w:sz w:val="28"/>
          <w:szCs w:val="28"/>
        </w:rPr>
        <w:t>.</w:t>
      </w:r>
    </w:p>
    <w:p w:rsidR="00ED511A" w:rsidRPr="00A404B5" w:rsidRDefault="00ED511A" w:rsidP="00ED511A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В. А. Сухомлинский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В последнее время мы часто слышим о мелкой моторике и необходимости ее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A404B5">
        <w:rPr>
          <w:color w:val="111111"/>
          <w:sz w:val="28"/>
          <w:szCs w:val="28"/>
        </w:rPr>
        <w:t>. Что же такое мелкая моторика, и почему она так важна?</w:t>
      </w:r>
    </w:p>
    <w:p w:rsidR="00ED511A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Все дело в том, что в головном мозге человека центры, отвечающие за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речь и движения пальцев рук</w:t>
      </w:r>
      <w:r w:rsidRPr="00A404B5">
        <w:rPr>
          <w:color w:val="111111"/>
          <w:sz w:val="28"/>
          <w:szCs w:val="28"/>
        </w:rPr>
        <w:t>, расположены очень близко.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</w:t>
      </w:r>
      <w:r w:rsidRPr="00A404B5">
        <w:rPr>
          <w:color w:val="111111"/>
          <w:sz w:val="28"/>
          <w:szCs w:val="28"/>
        </w:rPr>
        <w:t>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Развивая мелкую моторику</w:t>
      </w:r>
      <w:r w:rsidRPr="00A404B5">
        <w:rPr>
          <w:color w:val="111111"/>
          <w:sz w:val="28"/>
          <w:szCs w:val="28"/>
        </w:rPr>
        <w:t>, мы активизируем соседние зоны мозга, отвечающие за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 w:rsidRPr="00A404B5">
        <w:rPr>
          <w:color w:val="111111"/>
          <w:sz w:val="28"/>
          <w:szCs w:val="28"/>
        </w:rPr>
        <w:t>, а формирование речи способствует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развитию мышления</w:t>
      </w:r>
      <w:r w:rsidRPr="00A404B5">
        <w:rPr>
          <w:color w:val="111111"/>
          <w:sz w:val="28"/>
          <w:szCs w:val="28"/>
        </w:rPr>
        <w:t>.</w:t>
      </w:r>
    </w:p>
    <w:p w:rsidR="00ED511A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-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A404B5">
        <w:rPr>
          <w:color w:val="111111"/>
          <w:sz w:val="28"/>
          <w:szCs w:val="28"/>
        </w:rPr>
        <w:t> навыков мелкой моторики важно еще и потому, что вся дальнейшая жизнь ребенка потребует использования скоординированных движений кистей и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пальцев руки</w:t>
      </w:r>
      <w:r w:rsidRPr="00A404B5">
        <w:rPr>
          <w:color w:val="111111"/>
          <w:sz w:val="28"/>
          <w:szCs w:val="28"/>
        </w:rPr>
        <w:t>, которые необходимы, чтобы одеваться, рисовать и писать, а также выполнять множество бытовых и учебных действий, а если руки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развиты недостаточно</w:t>
      </w:r>
      <w:r w:rsidRPr="00A404B5">
        <w:rPr>
          <w:color w:val="111111"/>
          <w:sz w:val="28"/>
          <w:szCs w:val="28"/>
        </w:rPr>
        <w:t>, то это часто свидетельствует о некотором отставании в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развитии ребенка</w:t>
      </w:r>
      <w:r w:rsidRPr="00A404B5">
        <w:rPr>
          <w:color w:val="111111"/>
          <w:sz w:val="28"/>
          <w:szCs w:val="28"/>
        </w:rPr>
        <w:t>, в том числе о проблемах в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развитии речи</w:t>
      </w:r>
      <w:r w:rsidRPr="00A404B5">
        <w:rPr>
          <w:color w:val="111111"/>
          <w:sz w:val="28"/>
          <w:szCs w:val="28"/>
        </w:rPr>
        <w:t xml:space="preserve">. 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На всех этапах жизни ребенка движения рук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играют важнейшую роль</w:t>
      </w:r>
      <w:r w:rsidRPr="00A404B5">
        <w:rPr>
          <w:color w:val="111111"/>
          <w:sz w:val="28"/>
          <w:szCs w:val="28"/>
        </w:rPr>
        <w:t>. Самый благоприятный период для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A404B5">
        <w:rPr>
          <w:color w:val="111111"/>
          <w:sz w:val="28"/>
          <w:szCs w:val="28"/>
        </w:rPr>
        <w:t> интеллектуальных и творческих возможностей человека – от 3 до 9 лет, когда кора больших полушарий еще окончательно не сформирована. Выполняя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пальчиками</w:t>
      </w:r>
      <w:r w:rsidRPr="00A404B5">
        <w:rPr>
          <w:color w:val="111111"/>
          <w:sz w:val="28"/>
          <w:szCs w:val="28"/>
        </w:rPr>
        <w:t> различные упражнения, ребенок достигает хорошего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развития мелкой моторики рук</w:t>
      </w:r>
      <w:r w:rsidRPr="00A404B5">
        <w:rPr>
          <w:color w:val="111111"/>
          <w:sz w:val="28"/>
          <w:szCs w:val="28"/>
        </w:rPr>
        <w:t>, которая на только оказывает благоприятное влияние на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 </w:t>
      </w:r>
      <w:r w:rsidRPr="00A404B5">
        <w:rPr>
          <w:color w:val="111111"/>
          <w:sz w:val="28"/>
          <w:szCs w:val="28"/>
        </w:rPr>
        <w:t>(так как при этом индуктивно происходит возбуждение в центрах речи, но и подготавливает ребенка к рисованию и письму.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Что ж</w:t>
      </w:r>
      <w:r>
        <w:rPr>
          <w:color w:val="111111"/>
          <w:sz w:val="28"/>
          <w:szCs w:val="28"/>
        </w:rPr>
        <w:t>е происходит, когда дети занимаю</w:t>
      </w:r>
      <w:r w:rsidRPr="00A404B5">
        <w:rPr>
          <w:color w:val="111111"/>
          <w:sz w:val="28"/>
          <w:szCs w:val="28"/>
        </w:rPr>
        <w:t>тся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пальчиковой гимнастикой</w:t>
      </w:r>
      <w:r w:rsidRPr="00A404B5">
        <w:rPr>
          <w:color w:val="111111"/>
          <w:sz w:val="28"/>
          <w:szCs w:val="28"/>
        </w:rPr>
        <w:t>?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Выполнение упражнений и ритмических движений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пальцами</w:t>
      </w:r>
      <w:r w:rsidRPr="00A404B5">
        <w:rPr>
          <w:color w:val="111111"/>
          <w:sz w:val="28"/>
          <w:szCs w:val="28"/>
        </w:rPr>
        <w:t> 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развитие речи</w:t>
      </w:r>
      <w:r w:rsidRPr="00A404B5">
        <w:rPr>
          <w:color w:val="111111"/>
          <w:sz w:val="28"/>
          <w:szCs w:val="28"/>
        </w:rPr>
        <w:t>.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Игры с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пальчиками</w:t>
      </w:r>
      <w:r w:rsidRPr="00A404B5">
        <w:rPr>
          <w:color w:val="111111"/>
          <w:sz w:val="28"/>
          <w:szCs w:val="28"/>
        </w:rPr>
        <w:t> создают благоприятный эмоциональный фон,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развивают</w:t>
      </w:r>
      <w:r w:rsidRPr="00A404B5">
        <w:rPr>
          <w:color w:val="111111"/>
          <w:sz w:val="28"/>
          <w:szCs w:val="28"/>
        </w:rPr>
        <w:t> умение подражать взрослому, учат вслушиваться и понимать смысл речи, повышают речевую активность детей.</w:t>
      </w:r>
    </w:p>
    <w:p w:rsidR="00ED511A" w:rsidRPr="00A404B5" w:rsidRDefault="00ED511A" w:rsidP="00ED511A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Малыши учатся концентрировать своё внимание и правильно его распределить.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Если дети будут выполнять упражнения, сопровождая короткими стихотворными строчками, то их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речь станет более чёткой</w:t>
      </w:r>
      <w:r w:rsidRPr="00A404B5">
        <w:rPr>
          <w:color w:val="111111"/>
          <w:sz w:val="28"/>
          <w:szCs w:val="28"/>
        </w:rPr>
        <w:t>, ритмичной, яркой, и усилится контроль за выполняемыми движениями.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 память у детей</w:t>
      </w:r>
      <w:r w:rsidRPr="00A404B5">
        <w:rPr>
          <w:color w:val="111111"/>
          <w:sz w:val="28"/>
          <w:szCs w:val="28"/>
        </w:rPr>
        <w:t>, так как они учатся запоминать определённые положения рук и последовательность движений.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lastRenderedPageBreak/>
        <w:t>У детей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развивается</w:t>
      </w:r>
      <w:r w:rsidRPr="00A404B5">
        <w:rPr>
          <w:color w:val="111111"/>
          <w:sz w:val="28"/>
          <w:szCs w:val="28"/>
        </w:rPr>
        <w:t> воображение и фантазия. Овладев всеми упражнениями, дети смогут </w:t>
      </w:r>
      <w:r w:rsidRPr="00A404B5">
        <w:rPr>
          <w:i/>
          <w:iCs/>
          <w:color w:val="FF0000"/>
          <w:sz w:val="28"/>
          <w:szCs w:val="28"/>
          <w:bdr w:val="none" w:sz="0" w:space="0" w:color="auto" w:frame="1"/>
        </w:rPr>
        <w:t xml:space="preserve">«рассказывать руками» </w:t>
      </w:r>
      <w:r w:rsidRPr="00A404B5">
        <w:rPr>
          <w:color w:val="111111"/>
          <w:sz w:val="28"/>
          <w:szCs w:val="28"/>
        </w:rPr>
        <w:t>целые истории. Тренировка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пальцев</w:t>
      </w:r>
      <w:r w:rsidRPr="00A404B5">
        <w:rPr>
          <w:color w:val="111111"/>
          <w:sz w:val="28"/>
          <w:szCs w:val="28"/>
        </w:rPr>
        <w:t> через определенные зоны в коре головного мозга стимулирует подвижность органов артикуляции, делая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речь</w:t>
      </w:r>
      <w:r w:rsidRPr="00A404B5">
        <w:rPr>
          <w:color w:val="111111"/>
          <w:sz w:val="28"/>
          <w:szCs w:val="28"/>
        </w:rPr>
        <w:t> ребенка более четкой и правильной. Систематические занятия, требующие тонких движений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пальцев</w:t>
      </w:r>
      <w:r w:rsidRPr="00A404B5">
        <w:rPr>
          <w:color w:val="111111"/>
          <w:sz w:val="28"/>
          <w:szCs w:val="28"/>
        </w:rPr>
        <w:t>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пальцев способствует развитию внимания</w:t>
      </w:r>
      <w:r w:rsidRPr="00A404B5">
        <w:rPr>
          <w:color w:val="111111"/>
          <w:sz w:val="28"/>
          <w:szCs w:val="28"/>
        </w:rPr>
        <w:t>, мышления, памяти, оказывает благоприятное влияние на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речь ребенка</w:t>
      </w:r>
      <w:r w:rsidRPr="00A404B5">
        <w:rPr>
          <w:color w:val="111111"/>
          <w:sz w:val="28"/>
          <w:szCs w:val="28"/>
        </w:rPr>
        <w:t>.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404B5">
        <w:rPr>
          <w:color w:val="111111"/>
          <w:sz w:val="28"/>
          <w:szCs w:val="28"/>
        </w:rPr>
        <w:t>В результате освоения всех упражнений кисти рук и </w:t>
      </w:r>
      <w:r w:rsidRPr="00A404B5">
        <w:rPr>
          <w:rStyle w:val="a4"/>
          <w:color w:val="111111"/>
          <w:sz w:val="28"/>
          <w:szCs w:val="28"/>
          <w:bdr w:val="none" w:sz="0" w:space="0" w:color="auto" w:frame="1"/>
        </w:rPr>
        <w:t>пальцы приобретают силу</w:t>
      </w:r>
      <w:r w:rsidRPr="00A404B5">
        <w:rPr>
          <w:color w:val="111111"/>
          <w:sz w:val="28"/>
          <w:szCs w:val="28"/>
        </w:rPr>
        <w:t>, хорошую подвижность и гибкость, а это в дальнейшем облегчит владение навыком письма.</w:t>
      </w:r>
    </w:p>
    <w:p w:rsidR="00ED511A" w:rsidRPr="00A404B5" w:rsidRDefault="00ED511A" w:rsidP="00ED511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B5FE5" w:rsidRDefault="004A5795">
      <w:bookmarkStart w:id="0" w:name="_GoBack"/>
      <w:bookmarkEnd w:id="0"/>
    </w:p>
    <w:sectPr w:rsidR="005B5FE5" w:rsidSect="00ED511A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43"/>
    <w:rsid w:val="00111EAF"/>
    <w:rsid w:val="001A0B36"/>
    <w:rsid w:val="008B2743"/>
    <w:rsid w:val="00E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49790-AC62-4E98-8F19-15B1D1C7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D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2022-01-18T13:38:00Z</dcterms:created>
  <dcterms:modified xsi:type="dcterms:W3CDTF">2022-01-18T13:39:00Z</dcterms:modified>
</cp:coreProperties>
</file>